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B5" w:rsidRPr="00751EB5" w:rsidRDefault="00751EB5" w:rsidP="00751E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51EB5" w:rsidRPr="00751EB5" w:rsidRDefault="00751EB5" w:rsidP="00751E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«БС»</w:t>
      </w:r>
    </w:p>
    <w:p w:rsidR="00751EB5" w:rsidRPr="00751EB5" w:rsidRDefault="00751EB5" w:rsidP="00751E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51EB5" w:rsidRPr="00751EB5" w:rsidRDefault="00751EB5" w:rsidP="00751E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КОПОСОВА Т.Л.</w:t>
      </w:r>
    </w:p>
    <w:p w:rsidR="00751EB5" w:rsidRPr="00751EB5" w:rsidRDefault="00751EB5" w:rsidP="00751E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2017г.</w:t>
      </w:r>
    </w:p>
    <w:p w:rsidR="005C7156" w:rsidRDefault="005C7156" w:rsidP="003D16A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1EB5" w:rsidRPr="003D16AF" w:rsidRDefault="00751EB5" w:rsidP="003D16A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45E49" w:rsidRPr="005578F0" w:rsidRDefault="002D56AC" w:rsidP="005578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О </w:t>
      </w:r>
      <w:r w:rsidR="00945E49" w:rsidRPr="005578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БОНУСН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ОЙ ПРОГРАММЕ</w:t>
      </w:r>
    </w:p>
    <w:p w:rsidR="00AD0569" w:rsidRDefault="005578F0" w:rsidP="005578F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Центра медицинской заботы «Медицея»</w:t>
      </w:r>
    </w:p>
    <w:p w:rsidR="001817A2" w:rsidRDefault="001817A2" w:rsidP="005578F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D56AC" w:rsidRPr="00990A92" w:rsidRDefault="002D56AC" w:rsidP="00990A9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D56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</w:p>
    <w:p w:rsidR="00C262C9" w:rsidRDefault="00C262C9" w:rsidP="00C262C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F70EE" w:rsidRPr="00751EB5" w:rsidRDefault="005C7156" w:rsidP="007F70EE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1.1</w:t>
      </w:r>
      <w:r w:rsidR="00450161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Настоящее Положение</w:t>
      </w:r>
      <w:r w:rsidR="003F1CC2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позволяет пациентам накапливать бонусы</w:t>
      </w:r>
      <w:r w:rsidR="00B0486A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17795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(с</w:t>
      </w:r>
      <w:r w:rsidR="00B0486A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17795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оплаты</w:t>
      </w:r>
      <w:r w:rsidR="00B0486A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F70EE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медицинских услуг</w:t>
      </w:r>
      <w:r w:rsidR="00D17795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B0486A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97E13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целью </w:t>
      </w:r>
      <w:r w:rsidR="00D17795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их расходования на частичную или полную оплату</w:t>
      </w:r>
      <w:r w:rsidR="00497E13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медицинских услуг</w:t>
      </w:r>
      <w:r w:rsidR="003F1CC2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соответствии с условиями настоящего Положения в сети медицинских организаций Центра медицинской заботы «Медицея», а именно за оказание услуг:</w:t>
      </w:r>
    </w:p>
    <w:p w:rsidR="003F1CC2" w:rsidRPr="00751EB5" w:rsidRDefault="003F1CC2" w:rsidP="003F1CC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Обществом с ограниченной ответственностью «Больница для всей семьи» (</w:t>
      </w:r>
      <w:r w:rsidR="009C0901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адрес места нахождения: 426000, Удмуртская Республика, г. Ижевск, ул. Шумайлова, 20а</w:t>
      </w:r>
      <w:r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 w:rsidR="00450161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3F1CC2" w:rsidRPr="00751EB5" w:rsidRDefault="003F1CC2" w:rsidP="003F1CC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Обществом с ограниченной ответственностью Центр медицинской профилактики «Маммологический центр» </w:t>
      </w:r>
      <w:r w:rsidR="009C0901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(адрес места нахождения: 426000, Удмуртская Республика, г. Ижевск, ул. Шумайлова, 20а);</w:t>
      </w:r>
    </w:p>
    <w:p w:rsidR="003D16AF" w:rsidRPr="00751EB5" w:rsidRDefault="003F1CC2" w:rsidP="005578F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Обществом с ограниченной ответственностью Центр медицинской профилактики «Медицея» </w:t>
      </w:r>
      <w:r w:rsidR="009C0901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(адрес места нахождения: 426000, Удмуртская Республика, г. Ижевск, ул. Шумайлова, 20а) </w:t>
      </w:r>
      <w:r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(далее в</w:t>
      </w:r>
      <w:r w:rsidR="00B0486A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 три медицинские организации - </w:t>
      </w:r>
      <w:r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Центр медицинской заботы «Медицея»</w:t>
      </w:r>
      <w:r w:rsidR="00B0486A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или Клиника</w:t>
      </w:r>
      <w:r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</w:t>
      </w:r>
    </w:p>
    <w:p w:rsidR="001E0FA3" w:rsidRPr="00751EB5" w:rsidRDefault="00527C10" w:rsidP="00DB42CA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C7156" w:rsidRPr="0075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Pr="0075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="002D56AC" w:rsidRPr="0075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оложение </w:t>
      </w:r>
      <w:r w:rsidRPr="0075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2D56AC" w:rsidRPr="0075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бонусной п</w:t>
      </w:r>
      <w:r w:rsidRPr="0075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  <w:r w:rsidR="00B0486A" w:rsidRPr="0075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78F0" w:rsidRPr="0075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 медицинской заботы </w:t>
      </w:r>
      <w:r w:rsidR="00DA593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78F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Медицея</w:t>
      </w:r>
      <w:r w:rsidR="00DA593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</w:t>
      </w:r>
      <w:r w:rsidR="002D56A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</w:t>
      </w:r>
      <w:r w:rsidR="00DA593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основные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</w:t>
      </w:r>
      <w:r w:rsidR="002D56A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онусной программы (далее – Программа)</w:t>
      </w:r>
      <w:r w:rsidR="005578F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пациентов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медицинской за</w:t>
      </w:r>
      <w:r w:rsidR="00B0486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«Медицея»</w:t>
      </w:r>
      <w:r w:rsidR="001817A2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FA3" w:rsidRPr="00751EB5" w:rsidRDefault="005C7156" w:rsidP="00DB42CA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0486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56A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</w:t>
      </w:r>
      <w:r w:rsidR="001E0FA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D56A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являе</w:t>
      </w:r>
      <w:r w:rsidR="001E0FA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публичной офертой в соответствии с п. 2 ст. 437 Гражданского кодекса Российской Федерации.</w:t>
      </w:r>
    </w:p>
    <w:p w:rsidR="00D17795" w:rsidRPr="00751EB5" w:rsidRDefault="005C7156" w:rsidP="00D17795">
      <w:p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0486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56A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0FA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возможности своевременного ознакомления каждого Участника Программы с изменениям</w:t>
      </w:r>
      <w:r w:rsidR="002D56A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вносимыми в настоящее Положение</w:t>
      </w:r>
      <w:r w:rsidR="001E0FA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актуальный текст </w:t>
      </w:r>
      <w:r w:rsidR="002D56A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1E0FA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на </w:t>
      </w:r>
      <w:r w:rsidR="00527C1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2E687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</w:t>
      </w:r>
      <w:r w:rsidR="00527C1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751E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751E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751E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mediceya</w:t>
        </w:r>
        <w:r w:rsidRPr="00751E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751E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D1779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1779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медицея</w:t>
      </w:r>
      <w:proofErr w:type="gramStart"/>
      <w:r w:rsidR="00D1779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1779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D1779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размещается </w:t>
      </w:r>
      <w:r w:rsidR="00D17795" w:rsidRPr="0075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месте нахождения Центра медицинской заботы «Медицея».</w:t>
      </w:r>
    </w:p>
    <w:p w:rsidR="00E33A16" w:rsidRPr="00751EB5" w:rsidRDefault="00E33A16" w:rsidP="00557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10" w:rsidRPr="00751EB5" w:rsidRDefault="00C262C9" w:rsidP="00990A9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9447C"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ПОНЯТИЯ</w:t>
      </w:r>
    </w:p>
    <w:p w:rsidR="00C262C9" w:rsidRPr="00751EB5" w:rsidRDefault="00C262C9" w:rsidP="00C262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BF" w:rsidRPr="00751EB5" w:rsidRDefault="002D56AC" w:rsidP="00527C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Положении </w:t>
      </w:r>
      <w:r w:rsidR="00E33A1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термины и понятия:</w:t>
      </w:r>
    </w:p>
    <w:p w:rsidR="00471EB9" w:rsidRPr="00751EB5" w:rsidRDefault="00471EB9" w:rsidP="007122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Бонусная Программа</w:t>
      </w:r>
      <w:r w:rsidR="00712203"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«Медицея»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1220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лояльности Центра медицинской заботы «Медицея», которая позволяет</w:t>
      </w:r>
      <w:r w:rsidR="00F7036B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пациентам</w:t>
      </w:r>
      <w:r w:rsidR="00B0486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20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накапливать бонусы (с оплаты медицинских услуг) с целью их расходования на частичную или полную оплату медицинских услуг в соответствии с условиями настоящего Положения в сети медицинских организаций Центра медицинской заботы «Медицея». Синонимом Бонусной программы Медицея» является Бонусный клуб «Медицея»</w:t>
      </w:r>
      <w:r w:rsidR="00F7036B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A16" w:rsidRPr="00751EB5" w:rsidRDefault="00E33A16" w:rsidP="00527C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</w:t>
      </w:r>
      <w:r w:rsidR="009C0901"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0486A"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7A2"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5C715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E141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9C090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7E141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090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141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</w:t>
      </w:r>
      <w:r w:rsidR="00D1779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243F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141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</w:t>
      </w:r>
      <w:r w:rsidR="0089447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инские услуги, за </w:t>
      </w:r>
      <w:r w:rsidR="00D1779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7E141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котор</w:t>
      </w:r>
      <w:r w:rsidR="002E687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1779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бонусной п</w:t>
      </w:r>
      <w:r w:rsidR="0087214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начисляются бонусы</w:t>
      </w:r>
      <w:r w:rsidR="00B0486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услуги которых возможно их расходование</w:t>
      </w:r>
      <w:r w:rsidR="0087214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1E7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Программы интересы </w:t>
      </w:r>
      <w:r w:rsidR="00B0486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Партнеров</w:t>
      </w:r>
      <w:r w:rsidR="004B1E7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 w:rsidR="00B0486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1E7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администрация </w:t>
      </w:r>
      <w:r w:rsidR="00B0486A" w:rsidRPr="00751E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Общества с ограниченной ответственностью «Больница для всей семьи» </w:t>
      </w:r>
      <w:r w:rsidR="004B1E7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любое </w:t>
      </w:r>
      <w:r w:rsidR="00802E0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4B1E7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наделенное Партнером</w:t>
      </w:r>
      <w:r w:rsidR="00B0486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/ми</w:t>
      </w:r>
      <w:r w:rsidR="004B1E7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полномочиями</w:t>
      </w:r>
      <w:r w:rsidR="00802E0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BEA" w:rsidRPr="00751EB5" w:rsidRDefault="00A61BEA" w:rsidP="00527C10">
      <w:pPr>
        <w:pStyle w:val="a5"/>
        <w:spacing w:after="0"/>
        <w:ind w:firstLine="708"/>
        <w:jc w:val="both"/>
      </w:pPr>
      <w:r w:rsidRPr="00751EB5">
        <w:rPr>
          <w:b/>
        </w:rPr>
        <w:t>П</w:t>
      </w:r>
      <w:r w:rsidR="00872144" w:rsidRPr="00751EB5">
        <w:rPr>
          <w:b/>
        </w:rPr>
        <w:t>ациент</w:t>
      </w:r>
      <w:r w:rsidR="005C7156" w:rsidRPr="00751EB5">
        <w:t xml:space="preserve"> - </w:t>
      </w:r>
      <w:r w:rsidRPr="00751EB5">
        <w:t xml:space="preserve">физическое лицо, </w:t>
      </w:r>
      <w:r w:rsidR="0089447C" w:rsidRPr="00751EB5">
        <w:t>которому оказывается медицинская помощь или которое обратилось за оказанием медицинской помощи</w:t>
      </w:r>
      <w:r w:rsidR="00B0486A" w:rsidRPr="00751EB5">
        <w:t xml:space="preserve"> </w:t>
      </w:r>
      <w:r w:rsidR="00802E0A" w:rsidRPr="00751EB5">
        <w:t>независимо от наличия у него заболевания и от его состояния</w:t>
      </w:r>
      <w:r w:rsidR="0089447C" w:rsidRPr="00751EB5">
        <w:t>.</w:t>
      </w:r>
    </w:p>
    <w:p w:rsidR="00310F6C" w:rsidRPr="00751EB5" w:rsidRDefault="00310F6C" w:rsidP="00B76944">
      <w:pPr>
        <w:pStyle w:val="a5"/>
        <w:spacing w:after="0"/>
        <w:ind w:firstLine="708"/>
        <w:jc w:val="both"/>
      </w:pPr>
      <w:r w:rsidRPr="00751EB5">
        <w:rPr>
          <w:b/>
        </w:rPr>
        <w:lastRenderedPageBreak/>
        <w:t>Участник бонусной программы</w:t>
      </w:r>
      <w:r w:rsidRPr="00751EB5">
        <w:t xml:space="preserve"> –</w:t>
      </w:r>
      <w:r w:rsidR="0008221A" w:rsidRPr="00751EB5">
        <w:t xml:space="preserve"> </w:t>
      </w:r>
      <w:r w:rsidRPr="00751EB5">
        <w:t>пациент</w:t>
      </w:r>
      <w:r w:rsidR="0008221A" w:rsidRPr="00751EB5">
        <w:t>ы</w:t>
      </w:r>
      <w:r w:rsidRPr="00751EB5">
        <w:t xml:space="preserve"> Центра медицинской заботы «Медицея», подтвердивши</w:t>
      </w:r>
      <w:r w:rsidR="0008221A" w:rsidRPr="00751EB5">
        <w:t>е</w:t>
      </w:r>
      <w:r w:rsidRPr="00751EB5">
        <w:t xml:space="preserve"> свое согласие на участие в Программе </w:t>
      </w:r>
      <w:r w:rsidR="0008221A" w:rsidRPr="00751EB5">
        <w:t>и удовлетворяющие условиям получения статуса «Участник» согласно разделу 3 настоящего Положения.</w:t>
      </w:r>
    </w:p>
    <w:p w:rsidR="003A5644" w:rsidRPr="00751EB5" w:rsidRDefault="004022F1" w:rsidP="00DB42CA">
      <w:pPr>
        <w:pStyle w:val="a5"/>
        <w:spacing w:after="0"/>
        <w:ind w:firstLine="708"/>
        <w:jc w:val="both"/>
      </w:pPr>
      <w:r w:rsidRPr="00751EB5">
        <w:rPr>
          <w:b/>
        </w:rPr>
        <w:t>Согласие на участие в бонусной программе</w:t>
      </w:r>
      <w:r w:rsidRPr="00751EB5">
        <w:t xml:space="preserve"> –</w:t>
      </w:r>
      <w:r w:rsidR="0008221A" w:rsidRPr="00751EB5">
        <w:t xml:space="preserve"> </w:t>
      </w:r>
      <w:r w:rsidRPr="00751EB5">
        <w:t xml:space="preserve">согласие </w:t>
      </w:r>
      <w:r w:rsidR="0043458E" w:rsidRPr="00751EB5">
        <w:t>Учас</w:t>
      </w:r>
      <w:r w:rsidR="00D17795" w:rsidRPr="00751EB5">
        <w:t xml:space="preserve">тника Программы на вступление </w:t>
      </w:r>
      <w:r w:rsidR="0008221A" w:rsidRPr="00751EB5">
        <w:t xml:space="preserve">и участие </w:t>
      </w:r>
      <w:r w:rsidR="00D17795" w:rsidRPr="00751EB5">
        <w:t>в бонусную п</w:t>
      </w:r>
      <w:r w:rsidR="0043458E" w:rsidRPr="00751EB5">
        <w:t>рограмму</w:t>
      </w:r>
      <w:r w:rsidR="0008221A" w:rsidRPr="00751EB5">
        <w:t xml:space="preserve"> согласно условиям настоящего Положения</w:t>
      </w:r>
      <w:r w:rsidR="0043458E" w:rsidRPr="00751EB5">
        <w:t>.</w:t>
      </w:r>
      <w:r w:rsidR="0008221A" w:rsidRPr="00751EB5">
        <w:t xml:space="preserve"> </w:t>
      </w:r>
    </w:p>
    <w:p w:rsidR="0043458E" w:rsidRPr="00751EB5" w:rsidRDefault="00BB42BE" w:rsidP="00DB42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Бонусы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условные е</w:t>
      </w:r>
      <w:r w:rsidR="00E3398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диницы, которые начисляются </w:t>
      </w:r>
      <w:r w:rsidR="009E153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</w:t>
      </w:r>
      <w:r w:rsidR="00D1779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расходуются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9E153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усмотрению в соо</w:t>
      </w:r>
      <w:r w:rsidR="002D56AC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настоящим Положением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8F0" w:rsidRDefault="00527C10" w:rsidP="00527C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Официальный сайт</w:t>
      </w:r>
      <w:r w:rsidR="00BB42BE"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="0008221A" w:rsidRPr="00751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B42BE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ресурс Программы, расположенный в сети</w:t>
      </w:r>
      <w:r w:rsidR="00BB42BE" w:rsidRPr="0055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 </w:t>
      </w:r>
      <w:proofErr w:type="spellStart"/>
      <w:r w:rsidR="00BB42BE" w:rsidRPr="00557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4345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3458E" w:rsidRPr="0043458E">
        <w:rPr>
          <w:rFonts w:ascii="Times New Roman" w:hAnsi="Times New Roman" w:cs="Times New Roman"/>
          <w:sz w:val="24"/>
          <w:szCs w:val="24"/>
        </w:rPr>
        <w:t>www.mediceya.ru</w:t>
      </w:r>
      <w:proofErr w:type="spellEnd"/>
      <w:r w:rsidR="009E15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1536">
        <w:rPr>
          <w:rFonts w:ascii="Times New Roman" w:hAnsi="Times New Roman" w:cs="Times New Roman"/>
          <w:sz w:val="24"/>
          <w:szCs w:val="24"/>
        </w:rPr>
        <w:t>медицея</w:t>
      </w:r>
      <w:proofErr w:type="gramStart"/>
      <w:r w:rsidR="009E15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E153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E1536">
        <w:rPr>
          <w:rFonts w:ascii="Times New Roman" w:hAnsi="Times New Roman" w:cs="Times New Roman"/>
          <w:sz w:val="24"/>
          <w:szCs w:val="24"/>
        </w:rPr>
        <w:t>).</w:t>
      </w:r>
    </w:p>
    <w:p w:rsidR="0043458E" w:rsidRPr="005C01BF" w:rsidRDefault="0043458E" w:rsidP="005578F0">
      <w:pPr>
        <w:spacing w:after="0" w:line="240" w:lineRule="auto"/>
        <w:contextualSpacing/>
        <w:jc w:val="both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0D12DD" w:rsidRDefault="00C262C9" w:rsidP="00B20E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5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817A2" w:rsidRPr="00557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</w:t>
      </w:r>
      <w:r w:rsidR="000D1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НАКОПЛЕНИЯ ДЕНЕЖНЫХ СРЕДСТВ</w:t>
      </w:r>
    </w:p>
    <w:p w:rsidR="00B20E10" w:rsidRPr="00990A92" w:rsidRDefault="000D12DD" w:rsidP="00990A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ПРИСВОЕНИЯ СТАТУСА УЧАСТНИКА БОНУСНОЙ ПРОГРАММЫ</w:t>
      </w:r>
    </w:p>
    <w:p w:rsidR="00C262C9" w:rsidRDefault="00C262C9" w:rsidP="00C2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DD" w:rsidRPr="00751EB5" w:rsidRDefault="00C262C9" w:rsidP="00F4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6F2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статуса </w:t>
      </w:r>
      <w:r w:rsidR="002A268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DB42C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бонусной программы </w:t>
      </w:r>
      <w:r w:rsidR="002A268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потенциальный участник должен являться пациентом Клиники и оплатить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45E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1 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раздела 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«Стационарная хирургия» </w:t>
      </w:r>
      <w:r w:rsidR="009A045E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Прейскуранта Клиники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подразделов «Гистология» и «Анестезия», 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не менее 10 000 (десять тысяч) рублей с момента начала 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- 01.09.2017 года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0172" w:rsidRPr="00751EB5" w:rsidRDefault="00C262C9" w:rsidP="00580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оплате услуг на сумму 10 000 (десять тысяч) рублей па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циент автоматически становится У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частником «оранжевого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бонусного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клуба»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75A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оплате услуг на су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50 000 (пятьдесят тысяч) </w:t>
      </w:r>
      <w:r w:rsidR="001536E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частником «серебряного 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бонусного 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клуба», при оплате услуг на сумм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у 100 000 (сто тысяч) рублей – У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частником «золотого 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бонусного </w:t>
      </w:r>
      <w:r w:rsidR="00024650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клуба».</w:t>
      </w:r>
    </w:p>
    <w:p w:rsidR="00580172" w:rsidRPr="00751EB5" w:rsidRDefault="00C262C9" w:rsidP="00580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0172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2A268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накопленных денежных средств</w:t>
      </w:r>
      <w:r w:rsidR="002A268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суммы, оплаченные наличными денежными средствами </w:t>
      </w:r>
      <w:r w:rsidR="00B7694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268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банковской карты.</w:t>
      </w:r>
    </w:p>
    <w:p w:rsidR="000F7149" w:rsidRPr="00751EB5" w:rsidRDefault="00C262C9" w:rsidP="00F45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07B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58073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5A42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присвоении статуса Участника бонусной программы пациенту сообщает </w:t>
      </w:r>
      <w:r w:rsidR="0058073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r w:rsidR="00DA5A42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</w:t>
      </w:r>
      <w:r w:rsidR="00580172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накоплении необходимой</w:t>
      </w:r>
      <w:r w:rsidR="006307B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Программе суммы</w:t>
      </w:r>
      <w:r w:rsidR="00580172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пациент может самостоятельно уточнить данную информацию в Регистратуре в любой момент.</w:t>
      </w:r>
      <w:r w:rsidR="0008221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7B9" w:rsidRPr="00751EB5" w:rsidRDefault="00C262C9" w:rsidP="00630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07B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7175A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="00350F5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</w:t>
      </w:r>
      <w:r w:rsidR="006307B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Участника бонусной программы, пациент получает возможность накапливать бонусы и 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расходовать</w:t>
      </w:r>
      <w:r w:rsidR="006307B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оплаты медицинских услуг.</w:t>
      </w:r>
    </w:p>
    <w:p w:rsidR="00580172" w:rsidRPr="00751EB5" w:rsidRDefault="00580172" w:rsidP="0058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31" w:rsidRPr="00751EB5" w:rsidRDefault="00C262C9" w:rsidP="00990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578F0" w:rsidRPr="0075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D0569" w:rsidRPr="0075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НАЧИСЛЕНИЯ БОНУСОВ</w:t>
      </w:r>
    </w:p>
    <w:p w:rsidR="00C262C9" w:rsidRPr="00751EB5" w:rsidRDefault="00C262C9" w:rsidP="00C2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A2" w:rsidRPr="00751EB5" w:rsidRDefault="00C262C9" w:rsidP="003C7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019E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A42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Начисление бонусов Участнику бонусной программы осуществляется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D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присвоения статуса Участника и включения его в члены того или иного клуба. </w:t>
      </w:r>
    </w:p>
    <w:p w:rsidR="00B47DCF" w:rsidRPr="00751EB5" w:rsidRDefault="00C262C9" w:rsidP="0011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5019E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1E7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7DCF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Начисление бонусов производится в размере фиксированного процента от </w:t>
      </w:r>
      <w:r w:rsidR="006307B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оплаченных 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proofErr w:type="gramStart"/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proofErr w:type="gramEnd"/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DCF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0A92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оплате которых происходит начисление и расходование бонусов</w:t>
      </w:r>
      <w:r w:rsidR="00325ED7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1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 в зависимости от членства в определенном 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ED7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5ED7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ED7" w:rsidRPr="00751EB5" w:rsidRDefault="006307B9" w:rsidP="0032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«оранжевого </w:t>
      </w:r>
      <w:r w:rsidR="002C6EA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бонусного 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клуба» получает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2% от стоимости 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оплаченных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325ED7" w:rsidRPr="00751EB5" w:rsidRDefault="006307B9" w:rsidP="0032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«серебряного </w:t>
      </w:r>
      <w:r w:rsidR="002C6EA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бонусного 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клуба» -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3% 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стоимости оплаченных услуг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07B9" w:rsidRPr="00751EB5" w:rsidRDefault="006307B9" w:rsidP="00325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 «золотого </w:t>
      </w:r>
      <w:r w:rsidR="002C6EA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бонусного 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клуба» -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F1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оплаченных услуг</w:t>
      </w:r>
      <w:r w:rsidR="00286F1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1B8" w:rsidRPr="00751EB5" w:rsidRDefault="00C262C9" w:rsidP="001C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Один бонус эквивалентен одному рублю.</w:t>
      </w:r>
    </w:p>
    <w:p w:rsidR="004A3FC3" w:rsidRPr="00751EB5" w:rsidRDefault="00C262C9" w:rsidP="00B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350F5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Бонусы НЕ начисляются на стоимость (часть стоимости) медицинской услуги:</w:t>
      </w:r>
      <w:r w:rsidR="004A3FC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FC3" w:rsidRPr="00751EB5" w:rsidRDefault="004A3FC3" w:rsidP="00BC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оплаченной</w:t>
      </w:r>
      <w:proofErr w:type="gramEnd"/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бонусами; </w:t>
      </w:r>
    </w:p>
    <w:p w:rsidR="004A3FC3" w:rsidRPr="00751EB5" w:rsidRDefault="004A3FC3" w:rsidP="004A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полученной пациентом по программе добровольного медицинского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  <w:proofErr w:type="gramEnd"/>
    </w:p>
    <w:p w:rsidR="00C02469" w:rsidRPr="00751EB5" w:rsidRDefault="004A3FC3" w:rsidP="004A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плаченной </w:t>
      </w:r>
      <w:r w:rsidR="00BC56C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пациентом посредством </w:t>
      </w:r>
      <w:r w:rsidR="005B216F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подарочного сертификата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</w:t>
      </w:r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«Медицея»;</w:t>
      </w:r>
    </w:p>
    <w:p w:rsidR="00C02469" w:rsidRPr="00751EB5" w:rsidRDefault="00C02469" w:rsidP="004A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оплаты действует 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</w:t>
      </w:r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(специальное предложение, скидка);</w:t>
      </w:r>
    </w:p>
    <w:p w:rsidR="00C02469" w:rsidRPr="00751EB5" w:rsidRDefault="00C02469" w:rsidP="004A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оплачивается в рассрочку;</w:t>
      </w:r>
    </w:p>
    <w:p w:rsidR="001C21B8" w:rsidRPr="00751EB5" w:rsidRDefault="00C02469" w:rsidP="004A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proofErr w:type="gramEnd"/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пациентами в рамках договоров на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медицинских услуг, заключенных с юридическими лицами </w:t>
      </w:r>
      <w:r w:rsidR="001C21B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работодателями или иными организациями в пользу выгодоприобретателей (пациентов).</w:t>
      </w:r>
    </w:p>
    <w:p w:rsidR="001C21B8" w:rsidRPr="00751EB5" w:rsidRDefault="00C262C9" w:rsidP="0028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286F1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3D37C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375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может получить информацию о сумме бонусного остатка</w:t>
      </w:r>
      <w:r w:rsidR="00CD67A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бонусном клубе, участником которого он является</w:t>
      </w:r>
      <w:r w:rsidR="009D375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3753" w:rsidRPr="00751EB5" w:rsidRDefault="00C262C9" w:rsidP="0028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F1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9D375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Клинике:</w:t>
      </w:r>
    </w:p>
    <w:p w:rsidR="003D37C4" w:rsidRPr="00751EB5" w:rsidRDefault="003D37C4" w:rsidP="001C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375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статистическом талоне -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медицинским регистратором при оформлении пациента;</w:t>
      </w:r>
    </w:p>
    <w:p w:rsidR="000F0DD4" w:rsidRPr="00751EB5" w:rsidRDefault="003D37C4" w:rsidP="001C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медицинского регистратора -</w:t>
      </w:r>
      <w:r w:rsidR="000F0DD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сумме бонусного остатка и 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0F0DD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потратить бонусы на оплату медицинских услуг (озвучивается пациенту в устной форме при оформлении);</w:t>
      </w:r>
    </w:p>
    <w:p w:rsidR="00A406DD" w:rsidRPr="00751EB5" w:rsidRDefault="00A406DD" w:rsidP="001C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кассовом чеке – выдается кассиром по факту оплаты медицинских услуг;</w:t>
      </w:r>
    </w:p>
    <w:p w:rsidR="000F0DD4" w:rsidRDefault="00B11C46" w:rsidP="001C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кассира -</w:t>
      </w:r>
      <w:r w:rsidR="000F0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текущей сумме бонусного остатка (</w:t>
      </w:r>
      <w:r w:rsidR="000F0DD4" w:rsidRPr="000F0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озвучивается пациенту кассиром в устной форме</w:t>
      </w:r>
      <w:r w:rsidR="00C0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DD4" w:rsidRPr="000F0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проведения оплаты медицинских услуг</w:t>
      </w:r>
      <w:r w:rsidR="00A406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0DD4" w:rsidRDefault="00C262C9" w:rsidP="0028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F11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D04EB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Вне Клиники (дистанционно):</w:t>
      </w:r>
    </w:p>
    <w:p w:rsidR="000F0DD4" w:rsidRDefault="00D04EB9" w:rsidP="001C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отображаетс</w:t>
      </w:r>
      <w:r w:rsidRPr="00D04EB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личном кабинете пациента на официальном сайте Клиники - www.mediceya.ru (</w:t>
      </w:r>
      <w:proofErr w:type="spellStart"/>
      <w:r w:rsidRPr="00D04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медицея</w:t>
      </w:r>
      <w:proofErr w:type="gramStart"/>
      <w:r w:rsidRPr="00D04EB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04E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D04EB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4EB9" w:rsidRDefault="00D04EB9" w:rsidP="001C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отображается в мобильном приложении </w:t>
      </w:r>
      <w:r w:rsidR="00B11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 в разделе «М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 бонусы»;</w:t>
      </w:r>
    </w:p>
    <w:p w:rsidR="00D04EB9" w:rsidRPr="00D04EB9" w:rsidRDefault="00D04EB9" w:rsidP="001C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сообщается оператором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</w:t>
      </w:r>
      <w:r w:rsidRPr="00D04E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Клиники при звонке на единый номер (3412) 65-51-51.</w:t>
      </w:r>
    </w:p>
    <w:p w:rsidR="00D8699D" w:rsidRDefault="00C262C9" w:rsidP="0061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72E6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172E6" w:rsidRPr="006172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сумму начисленных бонусов НЕ предоставляются социальные налоговые вычеты.</w:t>
      </w:r>
    </w:p>
    <w:p w:rsidR="006172E6" w:rsidRDefault="006172E6" w:rsidP="0061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8" w:rsidRPr="00990A92" w:rsidRDefault="00C262C9" w:rsidP="00990A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578F0" w:rsidRPr="0036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D0569" w:rsidRPr="0036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617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РАСХОДОВАНИЯ</w:t>
      </w:r>
      <w:r w:rsidR="00AD0569" w:rsidRPr="0036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БОНУСОВ</w:t>
      </w:r>
    </w:p>
    <w:p w:rsidR="00C262C9" w:rsidRDefault="00C262C9" w:rsidP="00C2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8" w:rsidRPr="00751EB5" w:rsidRDefault="00C262C9" w:rsidP="00110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0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3C18" w:rsidRPr="0036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86F1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Накопленные б</w:t>
      </w:r>
      <w:r w:rsidR="00363C1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онусы могут быть потрачены при совершении </w:t>
      </w:r>
      <w:r w:rsidR="00286F1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 w:rsidR="00363C1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</w:t>
      </w:r>
      <w:r w:rsidR="00286F1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</w:t>
      </w:r>
      <w:r w:rsidR="00363C1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Клинике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6EFB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86F11" w:rsidRPr="00751EB5" w:rsidRDefault="00C262C9" w:rsidP="0061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Расходование бонусов производится в виде 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частичной или полной 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амбулаторно-поликлинических медицинских услуг, указанных в перечне «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услуг</w:t>
      </w:r>
      <w:r w:rsidR="00990A92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оплате которых происходит начисление и расходование бонусов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1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2E6" w:rsidRPr="00751EB5" w:rsidRDefault="00C262C9" w:rsidP="0028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86F11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Бонусами может быть оплачен определенный процент медицинской услуги, в зависимости от того, Участником какого бонусного клуба является пациент:</w:t>
      </w:r>
    </w:p>
    <w:p w:rsidR="00286F11" w:rsidRPr="00751EB5" w:rsidRDefault="00286F11" w:rsidP="0028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Участником «оранжевого 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бонусного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клуба»: до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стоимости медицинской услуги;</w:t>
      </w:r>
    </w:p>
    <w:p w:rsidR="00286F11" w:rsidRPr="00751EB5" w:rsidRDefault="00286F11" w:rsidP="0028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Участником «серебряного 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бонусного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клуба»: до 50% от стоимости медицинской услуги;</w:t>
      </w:r>
    </w:p>
    <w:p w:rsidR="00286F11" w:rsidRPr="00751EB5" w:rsidRDefault="00286F11" w:rsidP="0028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Участником «золотого 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бонусного 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клуба»: до 100% от стоимости медицинской услуги.</w:t>
      </w:r>
    </w:p>
    <w:p w:rsidR="00CD67AD" w:rsidRPr="00751EB5" w:rsidRDefault="00260322" w:rsidP="00260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</w:t>
      </w:r>
      <w:r w:rsidR="00CD67A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бонусами 30% или 50% от стоимости медицинской услуги</w:t>
      </w: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нечетной суммой</w:t>
      </w:r>
      <w:r w:rsidR="00CD67A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происходит округление суммы до 1 (одного) рубля в соответствии с математическими правилами округления до целого числа.</w:t>
      </w:r>
    </w:p>
    <w:p w:rsidR="00286F11" w:rsidRPr="00751EB5" w:rsidRDefault="00C262C9" w:rsidP="0061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Накопленные бонусы не могут быть переведены в наличные деньги.</w:t>
      </w:r>
    </w:p>
    <w:p w:rsidR="006172E6" w:rsidRPr="00751EB5" w:rsidRDefault="00C262C9" w:rsidP="0061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Бонусы одного Участника Программы не могут быть </w:t>
      </w:r>
      <w:r w:rsidR="00B11C4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переданы и 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другим Участником Программы.</w:t>
      </w:r>
    </w:p>
    <w:p w:rsidR="006172E6" w:rsidRPr="00751EB5" w:rsidRDefault="00C262C9" w:rsidP="0061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35C7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Партнер оставляет за собой право на начисление 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подарочных бонусов 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При этом Участник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1F72C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смс-</w:t>
      </w:r>
      <w:r w:rsidR="006172E6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оповещение.</w:t>
      </w:r>
    </w:p>
    <w:p w:rsidR="00A86045" w:rsidRPr="00751EB5" w:rsidRDefault="00C262C9" w:rsidP="00A8604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C7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53CB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б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онусы автоматически сгорают через 12 месяцев после последней оплаты Участником бонусной программы медицинских услуг в Клинике.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7A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Программы получает смс-оповещение о дате сгорания бонусов за 30 календарных дней.</w:t>
      </w:r>
    </w:p>
    <w:p w:rsidR="004C7EDA" w:rsidRPr="00751EB5" w:rsidRDefault="00C262C9" w:rsidP="00C635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5C7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7ED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r w:rsidR="005516EF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имеются основания для возврата пациенту </w:t>
      </w:r>
      <w:proofErr w:type="gramStart"/>
      <w:r w:rsidR="005516EF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оплаченной медицинской услуги, использованные для ее оплаты бонусы </w:t>
      </w:r>
      <w:r w:rsidR="00DE13C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</w:t>
      </w:r>
      <w:proofErr w:type="gramEnd"/>
      <w:r w:rsidR="00DE13C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бонусной программы</w:t>
      </w:r>
      <w:r w:rsidR="004C7ED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0D7" w:rsidRDefault="00E750D7" w:rsidP="00E75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5" w:rsidRDefault="00751EB5" w:rsidP="00E75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5" w:rsidRDefault="00751EB5" w:rsidP="00E75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5" w:rsidRDefault="00751EB5" w:rsidP="00E75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5" w:rsidRDefault="00751EB5" w:rsidP="00E75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5" w:rsidRDefault="00751EB5" w:rsidP="00E75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5" w:rsidRDefault="00751EB5" w:rsidP="00E75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5" w:rsidRPr="00751EB5" w:rsidRDefault="00751EB5" w:rsidP="00E75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EDA" w:rsidRPr="00751EB5" w:rsidRDefault="00C262C9" w:rsidP="00990A92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578F0" w:rsidRPr="0075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D0569" w:rsidRPr="00751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УСЛОВИЯ</w:t>
      </w:r>
    </w:p>
    <w:p w:rsidR="00C262C9" w:rsidRPr="00751EB5" w:rsidRDefault="00C262C9" w:rsidP="00C2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045" w:rsidRPr="00751EB5" w:rsidRDefault="00C262C9" w:rsidP="00A8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5019E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7ED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Партнер программы оставляет за собой пр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 изменить правила и условия бонусной программы, изложенные в настоящем Положении, а также прекратить работу Программы в одностороннем порядке в любое время и без специального уведомления Участников бонусной программы. </w:t>
      </w:r>
      <w:r w:rsidR="004C7ED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изменениях доступна на официальном сайте Клиники - </w:t>
      </w:r>
      <w:hyperlink r:id="rId8" w:history="1">
        <w:r w:rsidR="00196F23" w:rsidRPr="00751EB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www.mediceya.ru</w:t>
        </w:r>
      </w:hyperlink>
      <w:r w:rsidR="00D8699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8699D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цея</w:t>
      </w:r>
      <w:proofErr w:type="gramStart"/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мобильном приложении Клиники</w:t>
      </w:r>
      <w:r w:rsidR="001F72C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«Медицея»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 (3412) 65-51-51 и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2C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 нахождения Центра медицинской заботы «Медицея»</w:t>
      </w:r>
      <w:r w:rsidR="00196F23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2CA" w:rsidRPr="00751EB5" w:rsidRDefault="00C262C9" w:rsidP="00821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019E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0D7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ED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по техническим причинам </w:t>
      </w:r>
      <w:r w:rsidR="00821AB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 или сбой в работе каналов связи, перебои в электропитании, а такж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иных случаях технического/</w:t>
      </w:r>
      <w:r w:rsidR="00821AB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сбоя работы оборудования и программного обеспечения)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ED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с </w:t>
      </w:r>
      <w:r w:rsidR="00F27B18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начислением и расходованием бонусов</w:t>
      </w:r>
      <w:r w:rsidR="004C7ED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невозможны, Партнер оставляет за собой право </w:t>
      </w:r>
      <w:r w:rsidR="00821AB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приостановить выполнение операций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AB4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соответствующим информированием </w:t>
      </w:r>
      <w:r w:rsidR="001F72C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Клиники - www.mediceya.ru (</w:t>
      </w:r>
      <w:proofErr w:type="spellStart"/>
      <w:r w:rsidR="001F72C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медицея</w:t>
      </w:r>
      <w:proofErr w:type="gramStart"/>
      <w:r w:rsidR="001F72C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F72C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1F72CA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мобильном приложении Клиники «Медицея» и в месте нахождения Центра медицинской заботы «Медицея».</w:t>
      </w:r>
    </w:p>
    <w:p w:rsidR="0065019E" w:rsidRPr="00751EB5" w:rsidRDefault="00C262C9" w:rsidP="00E7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50D7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Партнер имеет право в безусловном порядке аннулировать неправомерно зачисленные бонусы.</w:t>
      </w:r>
    </w:p>
    <w:p w:rsidR="00580172" w:rsidRPr="00751EB5" w:rsidRDefault="00C262C9" w:rsidP="00E7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50D7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Участие в Программе завершается: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0D7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или приостановления действия Программы по решению Партнера;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злоупотреблений</w:t>
      </w:r>
      <w:r w:rsidR="00E750D7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/нарушений условий бонусной программы Участником; по желанию Участника Программы путем направления Партнеру письменного заявления.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0D7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начисленные бонусы автоматически аннулируются.</w:t>
      </w:r>
    </w:p>
    <w:p w:rsidR="00A86045" w:rsidRPr="00751EB5" w:rsidRDefault="00C262C9" w:rsidP="00A8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0D7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Спорные вопросы взаимоотношений между Партнером и Участником Программы регулируются 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действующего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</w:t>
      </w:r>
      <w:r w:rsidR="00C02469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</w:t>
      </w:r>
      <w:r w:rsidR="00A86045" w:rsidRPr="00751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A92" w:rsidRPr="00751EB5" w:rsidRDefault="00990A92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751EB5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6A" w:rsidRPr="00C02469" w:rsidRDefault="00B0486A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5" w:rsidRDefault="00751EB5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EB5" w:rsidRPr="00C02469" w:rsidRDefault="00751EB5" w:rsidP="0075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19E" w:rsidRPr="00970908" w:rsidRDefault="0065019E" w:rsidP="00E9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95312" w:rsidRPr="00E95312" w:rsidRDefault="00E95312" w:rsidP="00E9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AE7" w:rsidRDefault="00BA571C" w:rsidP="00E7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E2459" w:rsidRPr="00E7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едицински</w:t>
      </w:r>
      <w:r w:rsidRPr="00E7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0486A" w:rsidRPr="00B0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65D4" w:rsidRPr="00E7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Pr="00E7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A65D4" w:rsidRPr="00E7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7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оплате которых</w:t>
      </w:r>
      <w:r w:rsidR="00B0486A" w:rsidRPr="00B04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происходит</w:t>
      </w:r>
    </w:p>
    <w:p w:rsidR="004E2459" w:rsidRPr="00E750D7" w:rsidRDefault="000A65D4" w:rsidP="00E7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E750D7" w:rsidRPr="00E75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числение и расходование бонусов</w:t>
      </w:r>
    </w:p>
    <w:p w:rsidR="00D8699D" w:rsidRDefault="00D8699D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D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C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следующих специалистов: </w:t>
      </w:r>
      <w:proofErr w:type="gramStart"/>
      <w:r w:rsidR="004A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Акушер-гинеколог; Акушер-гинеколог детский; Аллерголог-иммунолог; </w:t>
      </w:r>
      <w:r w:rsidR="004A32FD" w:rsidRPr="004A3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Аллерголог-иммунолог</w:t>
      </w:r>
      <w:r w:rsidR="004A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детский; Анестезиолог-реаниматолог; </w:t>
      </w:r>
      <w:proofErr w:type="spellStart"/>
      <w:r w:rsidR="004A32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Аритмолог</w:t>
      </w:r>
      <w:proofErr w:type="spellEnd"/>
      <w:r w:rsidR="004A3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Гастроэнтеролог; </w:t>
      </w:r>
      <w:r w:rsidR="00BA10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 детский</w:t>
      </w:r>
      <w:r w:rsidR="00BA103A" w:rsidRPr="00BA103A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Гомеопат; Гематолог</w:t>
      </w:r>
      <w:r w:rsidR="00BA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A1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</w:t>
      </w:r>
      <w:proofErr w:type="spellEnd"/>
      <w:r w:rsidR="00BA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Диетолог; Инфекционист; Инфекционист детский; Кардиолог; Кардиолог детский; </w:t>
      </w:r>
      <w:proofErr w:type="spellStart"/>
      <w:r w:rsidR="00BA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</w:t>
      </w:r>
      <w:proofErr w:type="spellEnd"/>
      <w:r w:rsidR="00BA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BA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Кардиоревмато</w:t>
      </w:r>
      <w:r w:rsidR="004C6E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proofErr w:type="spellEnd"/>
      <w:r w:rsidR="004C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детский; </w:t>
      </w:r>
      <w:proofErr w:type="spellStart"/>
      <w:r w:rsidR="004C6E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</w:t>
      </w:r>
      <w:proofErr w:type="spellEnd"/>
      <w:r w:rsidR="004C6E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Косметолог; Маммолог; </w:t>
      </w:r>
      <w:r w:rsidR="00BA103A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Мануальный терапевт; Нарколог; Невролог; Невролог детский; Нейрохирург; Нефролог; Нефролог детский; </w:t>
      </w:r>
      <w:proofErr w:type="spellStart"/>
      <w:r w:rsidR="00BA103A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Онкогинеколог</w:t>
      </w:r>
      <w:proofErr w:type="spellEnd"/>
      <w:r w:rsidR="00BA103A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Онколог; Остеопат; Отоларинголог; Отоларинголог детский; Офтальмолог; Офтальмолог детский; </w:t>
      </w:r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Педиатр; Пластический хирург;</w:t>
      </w:r>
      <w:r w:rsidR="004C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</w:t>
      </w:r>
      <w:proofErr w:type="spellEnd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Психотерапевт; Пульмонолог; Пульмонолог детский; Ревматолог; </w:t>
      </w:r>
      <w:proofErr w:type="spellStart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</w:t>
      </w:r>
      <w:proofErr w:type="spellEnd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Сердечно-сосудистый хирург; </w:t>
      </w:r>
      <w:proofErr w:type="spellStart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</w:t>
      </w:r>
      <w:proofErr w:type="spellEnd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Терапевт; Травматолог-ортопед; Травматолог-ортопед детский; </w:t>
      </w:r>
      <w:proofErr w:type="spellStart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Трихолог</w:t>
      </w:r>
      <w:proofErr w:type="spellEnd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; Уролог-</w:t>
      </w:r>
      <w:proofErr w:type="spellStart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андролог</w:t>
      </w:r>
      <w:proofErr w:type="spellEnd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Уролог детский; Физиотерапевт; </w:t>
      </w:r>
      <w:proofErr w:type="spellStart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Фитотерапевт</w:t>
      </w:r>
      <w:proofErr w:type="spellEnd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Флеболог</w:t>
      </w:r>
      <w:proofErr w:type="spellEnd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Фониатр</w:t>
      </w:r>
      <w:proofErr w:type="spellEnd"/>
      <w:r w:rsidR="005B3D95" w:rsidRPr="00877903">
        <w:rPr>
          <w:rFonts w:ascii="Times New Roman" w:eastAsia="Times New Roman" w:hAnsi="Times New Roman" w:cs="Times New Roman"/>
          <w:sz w:val="24"/>
          <w:szCs w:val="24"/>
          <w:lang w:eastAsia="ru-RU"/>
        </w:rPr>
        <w:t>; Хирург; Хирург детский; Челюстно-лицевой хирург; Эндокринолог; Эндокринолог детский; Консультация</w:t>
      </w:r>
      <w:r w:rsidR="005B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специалистов; Вызов на дом (в офис).</w:t>
      </w:r>
      <w:proofErr w:type="gramEnd"/>
    </w:p>
    <w:p w:rsidR="005B3D95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B09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локады, пункции, биопсии, крио и лазеротерапия.</w:t>
      </w:r>
    </w:p>
    <w:p w:rsidR="005714A2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Гинекологические амбулаторные операции, манипуляции, процедуры.</w:t>
      </w:r>
    </w:p>
    <w:p w:rsidR="009A5FCA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Дерматологические амбулаторные операции, манипуляции, процедуры.</w:t>
      </w:r>
    </w:p>
    <w:p w:rsidR="009A5FCA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Колопроктологические</w:t>
      </w:r>
      <w:proofErr w:type="spellEnd"/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амбулаторные операции, манипуляции, процедуры.</w:t>
      </w:r>
    </w:p>
    <w:p w:rsidR="009A5FCA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Косметологические амбулаторные операции, манипуляции, процедуры.</w:t>
      </w:r>
    </w:p>
    <w:p w:rsidR="009A5FCA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Отоларингологические </w:t>
      </w:r>
      <w:r w:rsidR="009A5FCA" w:rsidRP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амбулаторные операции, манипуляции, процедуры.</w:t>
      </w:r>
    </w:p>
    <w:p w:rsidR="009A5FCA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Офтальмологические </w:t>
      </w:r>
      <w:r w:rsidR="009A5FCA" w:rsidRP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амбулаторные операции, манипуляции, процедуры.</w:t>
      </w:r>
    </w:p>
    <w:p w:rsidR="005714A2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Урологические </w:t>
      </w:r>
      <w:r w:rsidR="009A5FCA" w:rsidRP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амбулаторные операции, манипуляции, процедуры.</w:t>
      </w:r>
    </w:p>
    <w:p w:rsidR="009A5FCA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Хирургические </w:t>
      </w:r>
      <w:r w:rsidR="009A5FCA" w:rsidRP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амбулаторные операции, манипуляции, процедуры.</w:t>
      </w:r>
    </w:p>
    <w:p w:rsidR="009A5FCA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Челюстно-лицевые </w:t>
      </w:r>
      <w:r w:rsidR="009A5FCA" w:rsidRP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улаторные операции, манипуляции и</w:t>
      </w:r>
      <w:r w:rsidR="009A5FCA" w:rsidRP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процедуры.</w:t>
      </w:r>
    </w:p>
    <w:p w:rsidR="009A5FCA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хирургическая обработка, перевязки.</w:t>
      </w:r>
    </w:p>
    <w:p w:rsidR="009A5FCA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Сосудистые </w:t>
      </w:r>
      <w:r w:rsidR="009A5FCA" w:rsidRP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амбулаторные операции, манипуляции, процедуры.</w:t>
      </w:r>
    </w:p>
    <w:p w:rsidR="009A5FCA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F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манипуляции и процедуры.</w:t>
      </w:r>
    </w:p>
    <w:p w:rsidR="009A5FCA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и манипуляции врача аллерголога-иммунолога.</w:t>
      </w:r>
    </w:p>
    <w:p w:rsidR="00C262C9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Рентгенологическая диагностика.</w:t>
      </w:r>
    </w:p>
    <w:p w:rsidR="00C262C9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диагностика.</w:t>
      </w:r>
    </w:p>
    <w:p w:rsidR="00C262C9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диагностика.</w:t>
      </w:r>
    </w:p>
    <w:p w:rsidR="00C262C9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Эндоскопическая диагностика.</w:t>
      </w:r>
    </w:p>
    <w:p w:rsidR="00C262C9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Физиотерапевтическое лечение.</w:t>
      </w:r>
    </w:p>
    <w:p w:rsidR="00C262C9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Массаж.</w:t>
      </w:r>
    </w:p>
    <w:p w:rsidR="00C262C9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физкультура.</w:t>
      </w:r>
    </w:p>
    <w:p w:rsidR="00C262C9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Мануальная терапия.</w:t>
      </w:r>
    </w:p>
    <w:p w:rsidR="001C21B8" w:rsidRDefault="00C262C9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Рефлексотерапия.</w:t>
      </w:r>
    </w:p>
    <w:p w:rsidR="004F54C1" w:rsidRPr="005578F0" w:rsidRDefault="004F54C1" w:rsidP="00557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54C1" w:rsidRPr="005578F0" w:rsidSect="005578F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BE41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D2BC3"/>
    <w:multiLevelType w:val="hybridMultilevel"/>
    <w:tmpl w:val="F4DE8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7873"/>
    <w:multiLevelType w:val="multilevel"/>
    <w:tmpl w:val="7066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230BB"/>
    <w:multiLevelType w:val="multilevel"/>
    <w:tmpl w:val="E1EA796C"/>
    <w:lvl w:ilvl="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4">
    <w:nsid w:val="0F723D6D"/>
    <w:multiLevelType w:val="hybridMultilevel"/>
    <w:tmpl w:val="8EAE4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821B1"/>
    <w:multiLevelType w:val="multilevel"/>
    <w:tmpl w:val="2F12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Roman"/>
      <w:lvlText w:val="%3."/>
      <w:lvlJc w:val="left"/>
      <w:pPr>
        <w:ind w:left="1080" w:hanging="1080"/>
      </w:pPr>
      <w:rPr>
        <w:rFonts w:hint="default"/>
      </w:rPr>
    </w:lvl>
    <w:lvl w:ilvl="3">
      <w:start w:val="8"/>
      <w:numFmt w:val="upperRoman"/>
      <w:lvlText w:val="%4."/>
      <w:lvlJc w:val="left"/>
      <w:pPr>
        <w:ind w:left="3600" w:hanging="108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94E47"/>
    <w:multiLevelType w:val="multilevel"/>
    <w:tmpl w:val="8B16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D3CE6"/>
    <w:multiLevelType w:val="multilevel"/>
    <w:tmpl w:val="F3F6E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">
    <w:nsid w:val="322C7A2F"/>
    <w:multiLevelType w:val="hybridMultilevel"/>
    <w:tmpl w:val="39FA8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90D35"/>
    <w:multiLevelType w:val="multilevel"/>
    <w:tmpl w:val="C97A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5132E"/>
    <w:multiLevelType w:val="hybridMultilevel"/>
    <w:tmpl w:val="785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D3095"/>
    <w:multiLevelType w:val="multilevel"/>
    <w:tmpl w:val="66FA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E4E9D"/>
    <w:multiLevelType w:val="multilevel"/>
    <w:tmpl w:val="DCFC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64B85"/>
    <w:multiLevelType w:val="hybridMultilevel"/>
    <w:tmpl w:val="39FA8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D055CE"/>
    <w:multiLevelType w:val="multilevel"/>
    <w:tmpl w:val="32E4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33D02"/>
    <w:multiLevelType w:val="multilevel"/>
    <w:tmpl w:val="5C7E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upperRoman"/>
      <w:lvlText w:val="%3."/>
      <w:lvlJc w:val="left"/>
      <w:pPr>
        <w:ind w:left="1080" w:hanging="1080"/>
      </w:pPr>
      <w:rPr>
        <w:rFonts w:hint="default"/>
      </w:rPr>
    </w:lvl>
    <w:lvl w:ilvl="3">
      <w:start w:val="8"/>
      <w:numFmt w:val="upperRoman"/>
      <w:lvlText w:val="%4."/>
      <w:lvlJc w:val="left"/>
      <w:pPr>
        <w:ind w:left="3600" w:hanging="108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73AF2"/>
    <w:multiLevelType w:val="multilevel"/>
    <w:tmpl w:val="1D0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62389"/>
    <w:multiLevelType w:val="multilevel"/>
    <w:tmpl w:val="2F12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Roman"/>
      <w:lvlText w:val="%3."/>
      <w:lvlJc w:val="left"/>
      <w:pPr>
        <w:ind w:left="1080" w:hanging="1080"/>
      </w:pPr>
      <w:rPr>
        <w:rFonts w:hint="default"/>
      </w:rPr>
    </w:lvl>
    <w:lvl w:ilvl="3">
      <w:start w:val="8"/>
      <w:numFmt w:val="upperRoman"/>
      <w:lvlText w:val="%4."/>
      <w:lvlJc w:val="left"/>
      <w:pPr>
        <w:ind w:left="3600" w:hanging="108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67D37"/>
    <w:multiLevelType w:val="multilevel"/>
    <w:tmpl w:val="F38E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82230"/>
    <w:multiLevelType w:val="multilevel"/>
    <w:tmpl w:val="0506FC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sz w:val="22"/>
        <w:szCs w:val="24"/>
      </w:rPr>
    </w:lvl>
    <w:lvl w:ilvl="1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1F91CA4"/>
    <w:multiLevelType w:val="multilevel"/>
    <w:tmpl w:val="E3BE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C126A1"/>
    <w:multiLevelType w:val="multilevel"/>
    <w:tmpl w:val="4422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62F91"/>
    <w:multiLevelType w:val="hybridMultilevel"/>
    <w:tmpl w:val="327C3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7"/>
  </w:num>
  <w:num w:numId="5">
    <w:abstractNumId w:val="6"/>
  </w:num>
  <w:num w:numId="6">
    <w:abstractNumId w:val="9"/>
  </w:num>
  <w:num w:numId="7">
    <w:abstractNumId w:val="14"/>
  </w:num>
  <w:num w:numId="8">
    <w:abstractNumId w:val="16"/>
  </w:num>
  <w:num w:numId="9">
    <w:abstractNumId w:val="10"/>
  </w:num>
  <w:num w:numId="10">
    <w:abstractNumId w:val="18"/>
  </w:num>
  <w:num w:numId="11">
    <w:abstractNumId w:val="20"/>
  </w:num>
  <w:num w:numId="12">
    <w:abstractNumId w:val="21"/>
  </w:num>
  <w:num w:numId="13">
    <w:abstractNumId w:val="11"/>
  </w:num>
  <w:num w:numId="14">
    <w:abstractNumId w:val="22"/>
  </w:num>
  <w:num w:numId="15">
    <w:abstractNumId w:val="8"/>
  </w:num>
  <w:num w:numId="16">
    <w:abstractNumId w:val="13"/>
  </w:num>
  <w:num w:numId="17">
    <w:abstractNumId w:val="0"/>
  </w:num>
  <w:num w:numId="18">
    <w:abstractNumId w:val="3"/>
  </w:num>
  <w:num w:numId="19">
    <w:abstractNumId w:val="15"/>
  </w:num>
  <w:num w:numId="20">
    <w:abstractNumId w:val="7"/>
  </w:num>
  <w:num w:numId="21">
    <w:abstractNumId w:val="5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13"/>
    <w:rsid w:val="000179E0"/>
    <w:rsid w:val="000221C8"/>
    <w:rsid w:val="00022CFC"/>
    <w:rsid w:val="00024650"/>
    <w:rsid w:val="00025CB0"/>
    <w:rsid w:val="00051950"/>
    <w:rsid w:val="000728A3"/>
    <w:rsid w:val="00074922"/>
    <w:rsid w:val="00080D85"/>
    <w:rsid w:val="0008221A"/>
    <w:rsid w:val="00095BCE"/>
    <w:rsid w:val="000A65D4"/>
    <w:rsid w:val="000D12DD"/>
    <w:rsid w:val="000F0DD4"/>
    <w:rsid w:val="000F7149"/>
    <w:rsid w:val="00110ADA"/>
    <w:rsid w:val="0012473F"/>
    <w:rsid w:val="00134507"/>
    <w:rsid w:val="001536E8"/>
    <w:rsid w:val="00165CA9"/>
    <w:rsid w:val="00172FD6"/>
    <w:rsid w:val="0017596B"/>
    <w:rsid w:val="001764E4"/>
    <w:rsid w:val="001817A2"/>
    <w:rsid w:val="00196F23"/>
    <w:rsid w:val="00197BE4"/>
    <w:rsid w:val="001A5BD9"/>
    <w:rsid w:val="001C21B8"/>
    <w:rsid w:val="001E0FA3"/>
    <w:rsid w:val="001F116E"/>
    <w:rsid w:val="001F72CA"/>
    <w:rsid w:val="002446A8"/>
    <w:rsid w:val="00260322"/>
    <w:rsid w:val="00286F11"/>
    <w:rsid w:val="002A2681"/>
    <w:rsid w:val="002A2876"/>
    <w:rsid w:val="002A4367"/>
    <w:rsid w:val="002C6EAD"/>
    <w:rsid w:val="002D4986"/>
    <w:rsid w:val="002D56AC"/>
    <w:rsid w:val="002E0C0E"/>
    <w:rsid w:val="002E6879"/>
    <w:rsid w:val="00310F6C"/>
    <w:rsid w:val="00325ED7"/>
    <w:rsid w:val="003508DF"/>
    <w:rsid w:val="00350F59"/>
    <w:rsid w:val="0035525D"/>
    <w:rsid w:val="00363C18"/>
    <w:rsid w:val="00372742"/>
    <w:rsid w:val="003A44DA"/>
    <w:rsid w:val="003A5644"/>
    <w:rsid w:val="003A5F91"/>
    <w:rsid w:val="003B3147"/>
    <w:rsid w:val="003B4F59"/>
    <w:rsid w:val="003B6920"/>
    <w:rsid w:val="003C71E7"/>
    <w:rsid w:val="003D16AF"/>
    <w:rsid w:val="003D37C4"/>
    <w:rsid w:val="003D42E6"/>
    <w:rsid w:val="003D5FEC"/>
    <w:rsid w:val="003F1CC2"/>
    <w:rsid w:val="004022F1"/>
    <w:rsid w:val="00407B5A"/>
    <w:rsid w:val="0043458E"/>
    <w:rsid w:val="00437E58"/>
    <w:rsid w:val="00450161"/>
    <w:rsid w:val="00450FE5"/>
    <w:rsid w:val="00457BE3"/>
    <w:rsid w:val="0046594A"/>
    <w:rsid w:val="00471EB9"/>
    <w:rsid w:val="0047586B"/>
    <w:rsid w:val="0048547D"/>
    <w:rsid w:val="00497E13"/>
    <w:rsid w:val="004A32FD"/>
    <w:rsid w:val="004A3B1F"/>
    <w:rsid w:val="004A3FC3"/>
    <w:rsid w:val="004B1E73"/>
    <w:rsid w:val="004C6EFB"/>
    <w:rsid w:val="004C72B4"/>
    <w:rsid w:val="004C7EDA"/>
    <w:rsid w:val="004D344F"/>
    <w:rsid w:val="004E2459"/>
    <w:rsid w:val="004E489A"/>
    <w:rsid w:val="004F54C1"/>
    <w:rsid w:val="005102C1"/>
    <w:rsid w:val="00515E6E"/>
    <w:rsid w:val="00516CC8"/>
    <w:rsid w:val="00527C10"/>
    <w:rsid w:val="00532341"/>
    <w:rsid w:val="00535813"/>
    <w:rsid w:val="00546921"/>
    <w:rsid w:val="005516EF"/>
    <w:rsid w:val="005578F0"/>
    <w:rsid w:val="00561AC7"/>
    <w:rsid w:val="00567EF8"/>
    <w:rsid w:val="005714A2"/>
    <w:rsid w:val="00580172"/>
    <w:rsid w:val="0058073D"/>
    <w:rsid w:val="005956DF"/>
    <w:rsid w:val="005A1617"/>
    <w:rsid w:val="005B216F"/>
    <w:rsid w:val="005B3D95"/>
    <w:rsid w:val="005B7FD5"/>
    <w:rsid w:val="005C01BF"/>
    <w:rsid w:val="005C7156"/>
    <w:rsid w:val="005C74EE"/>
    <w:rsid w:val="005E09BB"/>
    <w:rsid w:val="005E4E85"/>
    <w:rsid w:val="005F1782"/>
    <w:rsid w:val="005F7BE3"/>
    <w:rsid w:val="006071C2"/>
    <w:rsid w:val="00616F9A"/>
    <w:rsid w:val="006172E6"/>
    <w:rsid w:val="006307B9"/>
    <w:rsid w:val="00636AE7"/>
    <w:rsid w:val="0065019E"/>
    <w:rsid w:val="006743AA"/>
    <w:rsid w:val="00677786"/>
    <w:rsid w:val="006A4154"/>
    <w:rsid w:val="006A5056"/>
    <w:rsid w:val="006D6D10"/>
    <w:rsid w:val="00700810"/>
    <w:rsid w:val="00712203"/>
    <w:rsid w:val="00713E8B"/>
    <w:rsid w:val="007175AD"/>
    <w:rsid w:val="00722467"/>
    <w:rsid w:val="007507C8"/>
    <w:rsid w:val="00751EB5"/>
    <w:rsid w:val="0076374C"/>
    <w:rsid w:val="00771913"/>
    <w:rsid w:val="00780E76"/>
    <w:rsid w:val="00792A97"/>
    <w:rsid w:val="007A3085"/>
    <w:rsid w:val="007E141C"/>
    <w:rsid w:val="007E566E"/>
    <w:rsid w:val="007E7658"/>
    <w:rsid w:val="007F70EE"/>
    <w:rsid w:val="00802E0A"/>
    <w:rsid w:val="00806D83"/>
    <w:rsid w:val="008153CB"/>
    <w:rsid w:val="00821AB4"/>
    <w:rsid w:val="0083585E"/>
    <w:rsid w:val="008630FB"/>
    <w:rsid w:val="00866DD9"/>
    <w:rsid w:val="00872144"/>
    <w:rsid w:val="00877903"/>
    <w:rsid w:val="00885B55"/>
    <w:rsid w:val="0089447C"/>
    <w:rsid w:val="008A0192"/>
    <w:rsid w:val="008A1146"/>
    <w:rsid w:val="008A2D31"/>
    <w:rsid w:val="008E0CEF"/>
    <w:rsid w:val="008E1753"/>
    <w:rsid w:val="008F2233"/>
    <w:rsid w:val="008F62D5"/>
    <w:rsid w:val="00945E49"/>
    <w:rsid w:val="0094692A"/>
    <w:rsid w:val="00970908"/>
    <w:rsid w:val="00970D33"/>
    <w:rsid w:val="00973A4A"/>
    <w:rsid w:val="00987863"/>
    <w:rsid w:val="00990A92"/>
    <w:rsid w:val="00993B7C"/>
    <w:rsid w:val="009A045E"/>
    <w:rsid w:val="009A5FCA"/>
    <w:rsid w:val="009B1C1C"/>
    <w:rsid w:val="009B739C"/>
    <w:rsid w:val="009C0901"/>
    <w:rsid w:val="009D3753"/>
    <w:rsid w:val="009D6DDD"/>
    <w:rsid w:val="009E1536"/>
    <w:rsid w:val="009F7E22"/>
    <w:rsid w:val="00A2085F"/>
    <w:rsid w:val="00A406DD"/>
    <w:rsid w:val="00A42C00"/>
    <w:rsid w:val="00A56465"/>
    <w:rsid w:val="00A61BEA"/>
    <w:rsid w:val="00A7635D"/>
    <w:rsid w:val="00A81B2E"/>
    <w:rsid w:val="00A84EAA"/>
    <w:rsid w:val="00A86045"/>
    <w:rsid w:val="00AB1123"/>
    <w:rsid w:val="00AB12F6"/>
    <w:rsid w:val="00AB1B53"/>
    <w:rsid w:val="00AD0569"/>
    <w:rsid w:val="00AD2897"/>
    <w:rsid w:val="00AF380B"/>
    <w:rsid w:val="00B04401"/>
    <w:rsid w:val="00B0486A"/>
    <w:rsid w:val="00B1025C"/>
    <w:rsid w:val="00B11C46"/>
    <w:rsid w:val="00B20E10"/>
    <w:rsid w:val="00B47DCF"/>
    <w:rsid w:val="00B50BA9"/>
    <w:rsid w:val="00B53128"/>
    <w:rsid w:val="00B667E6"/>
    <w:rsid w:val="00B7471B"/>
    <w:rsid w:val="00B76944"/>
    <w:rsid w:val="00BA103A"/>
    <w:rsid w:val="00BA571C"/>
    <w:rsid w:val="00BB3CC1"/>
    <w:rsid w:val="00BB42BE"/>
    <w:rsid w:val="00BC56C8"/>
    <w:rsid w:val="00BC7E7A"/>
    <w:rsid w:val="00BE229E"/>
    <w:rsid w:val="00C02469"/>
    <w:rsid w:val="00C1648C"/>
    <w:rsid w:val="00C262C9"/>
    <w:rsid w:val="00C26E34"/>
    <w:rsid w:val="00C35C7A"/>
    <w:rsid w:val="00C635FF"/>
    <w:rsid w:val="00C63FC8"/>
    <w:rsid w:val="00C755A2"/>
    <w:rsid w:val="00C81155"/>
    <w:rsid w:val="00C824EC"/>
    <w:rsid w:val="00C97B38"/>
    <w:rsid w:val="00CA3266"/>
    <w:rsid w:val="00CB1E88"/>
    <w:rsid w:val="00CB63D0"/>
    <w:rsid w:val="00CD67AD"/>
    <w:rsid w:val="00CE295D"/>
    <w:rsid w:val="00CF4AA7"/>
    <w:rsid w:val="00D04EB9"/>
    <w:rsid w:val="00D1128E"/>
    <w:rsid w:val="00D13E3E"/>
    <w:rsid w:val="00D17795"/>
    <w:rsid w:val="00D3214D"/>
    <w:rsid w:val="00D44292"/>
    <w:rsid w:val="00D46A85"/>
    <w:rsid w:val="00D77D03"/>
    <w:rsid w:val="00D84C5C"/>
    <w:rsid w:val="00D8699D"/>
    <w:rsid w:val="00D9184C"/>
    <w:rsid w:val="00DA5934"/>
    <w:rsid w:val="00DA5A42"/>
    <w:rsid w:val="00DB42CA"/>
    <w:rsid w:val="00DC11CA"/>
    <w:rsid w:val="00DE13CD"/>
    <w:rsid w:val="00DF7830"/>
    <w:rsid w:val="00E16827"/>
    <w:rsid w:val="00E33986"/>
    <w:rsid w:val="00E33A16"/>
    <w:rsid w:val="00E3418C"/>
    <w:rsid w:val="00E74243"/>
    <w:rsid w:val="00E750D7"/>
    <w:rsid w:val="00E765E9"/>
    <w:rsid w:val="00E95312"/>
    <w:rsid w:val="00EA514E"/>
    <w:rsid w:val="00EB07A7"/>
    <w:rsid w:val="00EB09DB"/>
    <w:rsid w:val="00EC243F"/>
    <w:rsid w:val="00EF5C8A"/>
    <w:rsid w:val="00F008C2"/>
    <w:rsid w:val="00F27B18"/>
    <w:rsid w:val="00F36B2F"/>
    <w:rsid w:val="00F453DD"/>
    <w:rsid w:val="00F45482"/>
    <w:rsid w:val="00F4701F"/>
    <w:rsid w:val="00F53758"/>
    <w:rsid w:val="00F65BB3"/>
    <w:rsid w:val="00F7036B"/>
    <w:rsid w:val="00F86CFF"/>
    <w:rsid w:val="00F93C51"/>
    <w:rsid w:val="00FA13B2"/>
    <w:rsid w:val="00FE25B2"/>
    <w:rsid w:val="00FE7E22"/>
    <w:rsid w:val="00F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5E49"/>
    <w:pPr>
      <w:ind w:left="720"/>
      <w:contextualSpacing/>
    </w:pPr>
  </w:style>
  <w:style w:type="paragraph" w:styleId="a5">
    <w:name w:val="Normal (Web)"/>
    <w:basedOn w:val="a0"/>
    <w:rsid w:val="00A61B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BB42BE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802E0A"/>
  </w:style>
  <w:style w:type="paragraph" w:styleId="a">
    <w:name w:val="List Bullet"/>
    <w:basedOn w:val="a0"/>
    <w:uiPriority w:val="99"/>
    <w:unhideWhenUsed/>
    <w:rsid w:val="009D6DDD"/>
    <w:pPr>
      <w:numPr>
        <w:numId w:val="17"/>
      </w:numPr>
      <w:contextualSpacing/>
    </w:pPr>
  </w:style>
  <w:style w:type="character" w:styleId="a7">
    <w:name w:val="Emphasis"/>
    <w:basedOn w:val="a1"/>
    <w:uiPriority w:val="20"/>
    <w:qFormat/>
    <w:rsid w:val="008F62D5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EC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243F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2E687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E687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E68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68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68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5E49"/>
    <w:pPr>
      <w:ind w:left="720"/>
      <w:contextualSpacing/>
    </w:pPr>
  </w:style>
  <w:style w:type="paragraph" w:styleId="a5">
    <w:name w:val="Normal (Web)"/>
    <w:basedOn w:val="a0"/>
    <w:rsid w:val="00A61B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BB42BE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802E0A"/>
  </w:style>
  <w:style w:type="paragraph" w:styleId="a">
    <w:name w:val="List Bullet"/>
    <w:basedOn w:val="a0"/>
    <w:uiPriority w:val="99"/>
    <w:unhideWhenUsed/>
    <w:rsid w:val="009D6DDD"/>
    <w:pPr>
      <w:numPr>
        <w:numId w:val="17"/>
      </w:numPr>
      <w:contextualSpacing/>
    </w:pPr>
  </w:style>
  <w:style w:type="character" w:styleId="a7">
    <w:name w:val="Emphasis"/>
    <w:basedOn w:val="a1"/>
    <w:uiPriority w:val="20"/>
    <w:qFormat/>
    <w:rsid w:val="008F62D5"/>
    <w:rPr>
      <w:i/>
      <w:iCs/>
    </w:rPr>
  </w:style>
  <w:style w:type="paragraph" w:styleId="a8">
    <w:name w:val="Balloon Text"/>
    <w:basedOn w:val="a0"/>
    <w:link w:val="a9"/>
    <w:uiPriority w:val="99"/>
    <w:semiHidden/>
    <w:unhideWhenUsed/>
    <w:rsid w:val="00EC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C243F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2E6879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E687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E68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68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6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685">
      <w:bodyDiv w:val="1"/>
      <w:marLeft w:val="0"/>
      <w:marRight w:val="0"/>
      <w:marTop w:val="0"/>
      <w:marBottom w:val="0"/>
      <w:divBdr>
        <w:top w:val="single" w:sz="36" w:space="0" w:color="00A64B"/>
        <w:left w:val="none" w:sz="0" w:space="0" w:color="auto"/>
        <w:bottom w:val="none" w:sz="0" w:space="0" w:color="auto"/>
        <w:right w:val="none" w:sz="0" w:space="0" w:color="auto"/>
      </w:divBdr>
      <w:divsChild>
        <w:div w:id="1397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74301">
      <w:bodyDiv w:val="1"/>
      <w:marLeft w:val="0"/>
      <w:marRight w:val="0"/>
      <w:marTop w:val="0"/>
      <w:marBottom w:val="0"/>
      <w:divBdr>
        <w:top w:val="single" w:sz="36" w:space="0" w:color="00A64B"/>
        <w:left w:val="none" w:sz="0" w:space="0" w:color="auto"/>
        <w:bottom w:val="none" w:sz="0" w:space="0" w:color="auto"/>
        <w:right w:val="none" w:sz="0" w:space="0" w:color="auto"/>
      </w:divBdr>
      <w:divsChild>
        <w:div w:id="2120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99447">
      <w:bodyDiv w:val="1"/>
      <w:marLeft w:val="0"/>
      <w:marRight w:val="0"/>
      <w:marTop w:val="0"/>
      <w:marBottom w:val="0"/>
      <w:divBdr>
        <w:top w:val="single" w:sz="36" w:space="0" w:color="00A64B"/>
        <w:left w:val="none" w:sz="0" w:space="0" w:color="auto"/>
        <w:bottom w:val="none" w:sz="0" w:space="0" w:color="auto"/>
        <w:right w:val="none" w:sz="0" w:space="0" w:color="auto"/>
      </w:divBdr>
      <w:divsChild>
        <w:div w:id="1074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584">
              <w:marLeft w:val="4875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3439">
      <w:bodyDiv w:val="1"/>
      <w:marLeft w:val="0"/>
      <w:marRight w:val="0"/>
      <w:marTop w:val="0"/>
      <w:marBottom w:val="0"/>
      <w:divBdr>
        <w:top w:val="single" w:sz="36" w:space="0" w:color="00A64B"/>
        <w:left w:val="none" w:sz="0" w:space="0" w:color="auto"/>
        <w:bottom w:val="none" w:sz="0" w:space="0" w:color="auto"/>
        <w:right w:val="none" w:sz="0" w:space="0" w:color="auto"/>
      </w:divBdr>
      <w:divsChild>
        <w:div w:id="1046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06606">
      <w:bodyDiv w:val="1"/>
      <w:marLeft w:val="0"/>
      <w:marRight w:val="0"/>
      <w:marTop w:val="0"/>
      <w:marBottom w:val="0"/>
      <w:divBdr>
        <w:top w:val="single" w:sz="36" w:space="0" w:color="00A64B"/>
        <w:left w:val="none" w:sz="0" w:space="0" w:color="auto"/>
        <w:bottom w:val="none" w:sz="0" w:space="0" w:color="auto"/>
        <w:right w:val="none" w:sz="0" w:space="0" w:color="auto"/>
      </w:divBdr>
      <w:divsChild>
        <w:div w:id="1577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e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dice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4AB5-3EC3-4B76-8A1A-63541332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Дроздова Люция Федоровна</cp:lastModifiedBy>
  <cp:revision>2</cp:revision>
  <cp:lastPrinted>2017-08-15T10:18:00Z</cp:lastPrinted>
  <dcterms:created xsi:type="dcterms:W3CDTF">2017-08-23T13:12:00Z</dcterms:created>
  <dcterms:modified xsi:type="dcterms:W3CDTF">2017-08-23T13:12:00Z</dcterms:modified>
</cp:coreProperties>
</file>